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56E3" w14:textId="77777777" w:rsidR="00EA402E" w:rsidRDefault="00000000" w:rsidP="002B1341">
      <w:pPr>
        <w:spacing w:before="120" w:after="120"/>
      </w:pPr>
      <w:r>
        <w:rPr>
          <w:noProof/>
        </w:rPr>
        <w:drawing>
          <wp:inline distT="0" distB="0" distL="0" distR="0" wp14:anchorId="2618A05B" wp14:editId="5C7E65D9">
            <wp:extent cx="1048623" cy="786468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34" cy="81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65CF" w14:textId="75A168C8" w:rsidR="00EA402E" w:rsidRPr="00D06527" w:rsidRDefault="00000000" w:rsidP="002B1341">
      <w:pPr>
        <w:spacing w:after="80"/>
        <w:jc w:val="center"/>
        <w:rPr>
          <w:color w:val="334985"/>
          <w:sz w:val="28"/>
          <w:szCs w:val="28"/>
        </w:rPr>
      </w:pPr>
      <w:r w:rsidRPr="00D06527">
        <w:rPr>
          <w:rFonts w:eastAsia="Georgia" w:cs="Georgia"/>
          <w:b/>
          <w:bCs/>
          <w:color w:val="334985"/>
          <w:sz w:val="28"/>
          <w:szCs w:val="28"/>
        </w:rPr>
        <w:t>INVESTING IN THE NEXT GENERATION</w:t>
      </w:r>
      <w:r w:rsidR="002B1341" w:rsidRPr="00D06527">
        <w:rPr>
          <w:color w:val="334985"/>
          <w:sz w:val="28"/>
          <w:szCs w:val="28"/>
        </w:rPr>
        <w:t xml:space="preserve"> </w:t>
      </w:r>
      <w:r w:rsidR="00D06527" w:rsidRPr="00D06527">
        <w:rPr>
          <w:b/>
          <w:bCs/>
          <w:color w:val="334985"/>
          <w:sz w:val="28"/>
          <w:szCs w:val="28"/>
        </w:rPr>
        <w:t>OF AUTOMOTIVE PROFESSIONALS</w:t>
      </w:r>
    </w:p>
    <w:p w14:paraId="17309AFB" w14:textId="77777777" w:rsidR="00EA402E" w:rsidRDefault="00000000" w:rsidP="00D06527">
      <w:pPr>
        <w:jc w:val="center"/>
        <w:rPr>
          <w:sz w:val="26"/>
          <w:szCs w:val="26"/>
        </w:rPr>
      </w:pPr>
      <w:r>
        <w:rPr>
          <w:sz w:val="26"/>
          <w:szCs w:val="26"/>
        </w:rPr>
        <w:t>iTAC Apprenticeship Program · Sponsorship Packet</w:t>
      </w:r>
    </w:p>
    <w:p w14:paraId="7F3A8913" w14:textId="77777777" w:rsidR="009E481E" w:rsidRDefault="009E481E" w:rsidP="00D06527">
      <w:pPr>
        <w:jc w:val="center"/>
        <w:rPr>
          <w:sz w:val="26"/>
          <w:szCs w:val="26"/>
        </w:rPr>
      </w:pPr>
    </w:p>
    <w:tbl>
      <w:tblPr>
        <w:tblW w:w="10372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2"/>
      </w:tblGrid>
      <w:tr w:rsidR="00EA402E" w14:paraId="3A3C8E58" w14:textId="77777777" w:rsidTr="004D7FAE">
        <w:trPr>
          <w:trHeight w:val="590"/>
        </w:trPr>
        <w:tc>
          <w:tcPr>
            <w:tcW w:w="103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42F6A"/>
            <w:tcMar>
              <w:top w:w="280" w:type="dxa"/>
              <w:left w:w="400" w:type="dxa"/>
              <w:bottom w:w="280" w:type="dxa"/>
              <w:right w:w="400" w:type="dxa"/>
            </w:tcMar>
          </w:tcPr>
          <w:p w14:paraId="77C93E07" w14:textId="77777777" w:rsidR="009E481E" w:rsidRDefault="00000000" w:rsidP="00D06527">
            <w:pPr>
              <w:rPr>
                <w:color w:val="FFFFFF" w:themeColor="background1"/>
                <w:szCs w:val="28"/>
              </w:rPr>
            </w:pPr>
            <w:r w:rsidRPr="00D06527">
              <w:rPr>
                <w:color w:val="FFFFFF" w:themeColor="background1"/>
                <w:szCs w:val="28"/>
              </w:rPr>
              <w:t xml:space="preserve">The automotive service industry is facing one of the largest technician shortages in its history. </w:t>
            </w:r>
          </w:p>
          <w:p w14:paraId="56E8C0E2" w14:textId="65F15EA8" w:rsidR="00EA402E" w:rsidRPr="00D06527" w:rsidRDefault="00000000" w:rsidP="00D06527">
            <w:pPr>
              <w:rPr>
                <w:color w:val="FFFFFF" w:themeColor="background1"/>
                <w:szCs w:val="28"/>
              </w:rPr>
            </w:pPr>
            <w:r w:rsidRPr="00D06527">
              <w:rPr>
                <w:color w:val="FFFFFF" w:themeColor="background1"/>
                <w:szCs w:val="28"/>
              </w:rPr>
              <w:t xml:space="preserve">The iTAC Apprenticeship Program is building the </w:t>
            </w:r>
            <w:r w:rsidR="004D7FAE">
              <w:rPr>
                <w:color w:val="FFFFFF" w:themeColor="background1"/>
                <w:szCs w:val="28"/>
              </w:rPr>
              <w:t xml:space="preserve">solution – a structured pathway that turns students into career-ready </w:t>
            </w:r>
            <w:r w:rsidRPr="00D06527">
              <w:rPr>
                <w:color w:val="FFFFFF" w:themeColor="background1"/>
                <w:szCs w:val="28"/>
              </w:rPr>
              <w:t>skilled automotive professional</w:t>
            </w:r>
            <w:r w:rsidR="002B1341" w:rsidRPr="00D06527">
              <w:rPr>
                <w:color w:val="FFFFFF" w:themeColor="background1"/>
                <w:szCs w:val="28"/>
              </w:rPr>
              <w:t>s.</w:t>
            </w:r>
          </w:p>
        </w:tc>
      </w:tr>
    </w:tbl>
    <w:p w14:paraId="3C915E34" w14:textId="77777777" w:rsidR="009E481E" w:rsidRDefault="009E481E" w:rsidP="00426311">
      <w:pPr>
        <w:spacing w:before="80"/>
        <w:rPr>
          <w:b/>
          <w:bCs/>
          <w:color w:val="204080"/>
          <w:sz w:val="28"/>
          <w:szCs w:val="28"/>
        </w:rPr>
      </w:pPr>
    </w:p>
    <w:p w14:paraId="47AE52D1" w14:textId="5C40C9FA" w:rsidR="002B1341" w:rsidRDefault="002B1341" w:rsidP="00426311">
      <w:pPr>
        <w:spacing w:before="80"/>
      </w:pPr>
      <w:r>
        <w:rPr>
          <w:b/>
          <w:bCs/>
          <w:color w:val="204080"/>
          <w:sz w:val="28"/>
          <w:szCs w:val="28"/>
        </w:rPr>
        <w:t>What is iTAC?</w:t>
      </w:r>
    </w:p>
    <w:p w14:paraId="6D237A9A" w14:textId="77777777" w:rsidR="00D06527" w:rsidRPr="00DF7645" w:rsidRDefault="002B1341" w:rsidP="002B1341">
      <w:pPr>
        <w:spacing w:after="60"/>
        <w:rPr>
          <w:color w:val="1C1C2E"/>
          <w:sz w:val="20"/>
          <w:szCs w:val="20"/>
        </w:rPr>
      </w:pPr>
      <w:r w:rsidRPr="00DF7645">
        <w:rPr>
          <w:color w:val="1C1C2E"/>
          <w:sz w:val="20"/>
          <w:szCs w:val="20"/>
        </w:rPr>
        <w:t xml:space="preserve">A workforce development program </w:t>
      </w:r>
      <w:r w:rsidR="00D06527" w:rsidRPr="00DF7645">
        <w:rPr>
          <w:color w:val="1C1C2E"/>
          <w:sz w:val="20"/>
          <w:szCs w:val="20"/>
        </w:rPr>
        <w:t>that connects:</w:t>
      </w:r>
    </w:p>
    <w:p w14:paraId="03534B92" w14:textId="01CA5E36" w:rsidR="00D06527" w:rsidRPr="00DF7645" w:rsidRDefault="00D06527" w:rsidP="009E481E">
      <w:pPr>
        <w:pStyle w:val="ListParagraph"/>
        <w:numPr>
          <w:ilvl w:val="0"/>
          <w:numId w:val="3"/>
        </w:numPr>
        <w:spacing w:before="30" w:after="30"/>
        <w:ind w:left="432" w:hanging="216"/>
        <w:rPr>
          <w:sz w:val="20"/>
          <w:szCs w:val="20"/>
        </w:rPr>
      </w:pPr>
      <w:r w:rsidRPr="00DF7645">
        <w:rPr>
          <w:color w:val="1C1C2E"/>
          <w:sz w:val="20"/>
          <w:szCs w:val="20"/>
        </w:rPr>
        <w:t>Students &amp; career explorers</w:t>
      </w:r>
    </w:p>
    <w:p w14:paraId="2D86DB75" w14:textId="3A9C2C7F" w:rsidR="00D06527" w:rsidRPr="00DF7645" w:rsidRDefault="00D06527" w:rsidP="009E481E">
      <w:pPr>
        <w:pStyle w:val="ListParagraph"/>
        <w:numPr>
          <w:ilvl w:val="0"/>
          <w:numId w:val="3"/>
        </w:numPr>
        <w:spacing w:before="30" w:after="30"/>
        <w:ind w:left="432" w:hanging="216"/>
        <w:rPr>
          <w:sz w:val="20"/>
          <w:szCs w:val="20"/>
        </w:rPr>
      </w:pPr>
      <w:r w:rsidRPr="00DF7645">
        <w:rPr>
          <w:color w:val="1C1C2E"/>
          <w:sz w:val="20"/>
          <w:szCs w:val="20"/>
        </w:rPr>
        <w:t>Technical education programs</w:t>
      </w:r>
    </w:p>
    <w:p w14:paraId="28BB0F9E" w14:textId="4531B9B3" w:rsidR="00D06527" w:rsidRPr="00DF7645" w:rsidRDefault="004D7FAE" w:rsidP="009E481E">
      <w:pPr>
        <w:pStyle w:val="ListParagraph"/>
        <w:numPr>
          <w:ilvl w:val="0"/>
          <w:numId w:val="3"/>
        </w:numPr>
        <w:spacing w:before="30" w:after="30"/>
        <w:ind w:left="432" w:hanging="216"/>
        <w:rPr>
          <w:sz w:val="20"/>
          <w:szCs w:val="20"/>
        </w:rPr>
      </w:pPr>
      <w:r w:rsidRPr="00DF7645">
        <w:rPr>
          <w:sz w:val="20"/>
          <w:szCs w:val="20"/>
        </w:rPr>
        <w:t>Re</w:t>
      </w:r>
      <w:r w:rsidR="00D06527" w:rsidRPr="00DF7645">
        <w:rPr>
          <w:sz w:val="20"/>
          <w:szCs w:val="20"/>
        </w:rPr>
        <w:t>al-world shop apprenticeships</w:t>
      </w:r>
    </w:p>
    <w:p w14:paraId="5AFCEF86" w14:textId="52CEE610" w:rsidR="002B1341" w:rsidRPr="00DF7645" w:rsidRDefault="004D7FAE" w:rsidP="00D06527">
      <w:pPr>
        <w:spacing w:before="120" w:after="100"/>
        <w:rPr>
          <w:rFonts w:ascii="Georgia" w:eastAsia="Georgia" w:hAnsi="Georgia" w:cs="Georgia"/>
          <w:b/>
          <w:bCs/>
          <w:color w:val="36499B"/>
          <w:sz w:val="20"/>
          <w:szCs w:val="20"/>
        </w:rPr>
      </w:pPr>
      <w:r w:rsidRPr="00DF7645">
        <w:rPr>
          <w:b/>
          <w:bCs/>
          <w:color w:val="1C1C2E"/>
          <w:sz w:val="20"/>
          <w:szCs w:val="20"/>
        </w:rPr>
        <w:t>Result: Highly trained technicians ready to contribute from day one.</w:t>
      </w:r>
    </w:p>
    <w:p w14:paraId="1BD1EA24" w14:textId="77777777" w:rsidR="004D7FAE" w:rsidRDefault="004D7FAE" w:rsidP="00FB78DC">
      <w:pPr>
        <w:rPr>
          <w:b/>
          <w:bCs/>
          <w:color w:val="204080"/>
          <w:sz w:val="28"/>
          <w:szCs w:val="28"/>
        </w:rPr>
      </w:pPr>
    </w:p>
    <w:p w14:paraId="2ED00150" w14:textId="77777777" w:rsidR="00DF7645" w:rsidRDefault="00DF7645" w:rsidP="00DF7645">
      <w:pPr>
        <w:rPr>
          <w:b/>
          <w:bCs/>
          <w:color w:val="204080"/>
          <w:sz w:val="28"/>
          <w:szCs w:val="28"/>
        </w:rPr>
        <w:sectPr w:rsidR="00DF7645" w:rsidSect="00426311">
          <w:headerReference w:type="default" r:id="rId8"/>
          <w:footerReference w:type="default" r:id="rId9"/>
          <w:type w:val="continuous"/>
          <w:pgSz w:w="12240" w:h="15840"/>
          <w:pgMar w:top="576" w:right="1080" w:bottom="720" w:left="1008" w:header="432" w:footer="432" w:gutter="0"/>
          <w:cols w:space="720"/>
          <w:docGrid w:linePitch="360"/>
        </w:sectPr>
      </w:pPr>
    </w:p>
    <w:p w14:paraId="307297D7" w14:textId="360AB3F5" w:rsidR="00DF7645" w:rsidRDefault="00DF7645" w:rsidP="00DF7645">
      <w:r>
        <w:rPr>
          <w:b/>
          <w:bCs/>
          <w:color w:val="204080"/>
          <w:sz w:val="28"/>
          <w:szCs w:val="28"/>
        </w:rPr>
        <w:t>Why Sponsor iTAC?</w:t>
      </w:r>
    </w:p>
    <w:p w14:paraId="3737D99D" w14:textId="77777777" w:rsidR="00DF7645" w:rsidRPr="00DF7645" w:rsidRDefault="00DF7645" w:rsidP="009E481E">
      <w:pPr>
        <w:pStyle w:val="ListParagraph"/>
        <w:numPr>
          <w:ilvl w:val="0"/>
          <w:numId w:val="2"/>
        </w:numPr>
        <w:spacing w:before="30" w:after="30"/>
        <w:ind w:left="490" w:hanging="274"/>
        <w:rPr>
          <w:sz w:val="20"/>
          <w:szCs w:val="20"/>
        </w:rPr>
      </w:pPr>
      <w:r w:rsidRPr="00DF7645">
        <w:rPr>
          <w:sz w:val="20"/>
          <w:szCs w:val="20"/>
        </w:rPr>
        <w:t>Strengthen the industry workforce pipeline for automotive repair shops everywhere</w:t>
      </w:r>
    </w:p>
    <w:p w14:paraId="74A432F3" w14:textId="77777777" w:rsidR="00DF7645" w:rsidRPr="00DF7645" w:rsidRDefault="00DF7645" w:rsidP="009E481E">
      <w:pPr>
        <w:pStyle w:val="ListParagraph"/>
        <w:numPr>
          <w:ilvl w:val="0"/>
          <w:numId w:val="2"/>
        </w:numPr>
        <w:spacing w:before="30" w:after="30"/>
        <w:ind w:left="490" w:hanging="274"/>
        <w:rPr>
          <w:sz w:val="20"/>
          <w:szCs w:val="20"/>
        </w:rPr>
      </w:pPr>
      <w:r w:rsidRPr="00DF7645">
        <w:rPr>
          <w:sz w:val="20"/>
          <w:szCs w:val="20"/>
        </w:rPr>
        <w:t>Invest in the long-term sustainability of independent automotive repair</w:t>
      </w:r>
    </w:p>
    <w:p w14:paraId="5A438917" w14:textId="77777777" w:rsidR="00DF7645" w:rsidRPr="00DF7645" w:rsidRDefault="00DF7645" w:rsidP="009E481E">
      <w:pPr>
        <w:pStyle w:val="ListParagraph"/>
        <w:numPr>
          <w:ilvl w:val="0"/>
          <w:numId w:val="2"/>
        </w:numPr>
        <w:spacing w:before="30" w:after="30"/>
        <w:ind w:left="490" w:hanging="274"/>
        <w:rPr>
          <w:sz w:val="20"/>
          <w:szCs w:val="20"/>
        </w:rPr>
      </w:pPr>
      <w:r w:rsidRPr="00DF7645">
        <w:rPr>
          <w:sz w:val="20"/>
          <w:szCs w:val="20"/>
        </w:rPr>
        <w:t>Demonstrate visible leadership in workforce development</w:t>
      </w:r>
    </w:p>
    <w:p w14:paraId="6BEF1816" w14:textId="77777777" w:rsidR="00DF7645" w:rsidRPr="00DF7645" w:rsidRDefault="00DF7645" w:rsidP="009E481E">
      <w:pPr>
        <w:pStyle w:val="ListParagraph"/>
        <w:numPr>
          <w:ilvl w:val="0"/>
          <w:numId w:val="2"/>
        </w:numPr>
        <w:spacing w:before="30" w:after="30"/>
        <w:ind w:left="490" w:hanging="274"/>
        <w:rPr>
          <w:sz w:val="20"/>
          <w:szCs w:val="20"/>
        </w:rPr>
      </w:pPr>
      <w:r w:rsidRPr="00DF7645">
        <w:rPr>
          <w:sz w:val="20"/>
          <w:szCs w:val="20"/>
        </w:rPr>
        <w:t>Align your brand with career development, mentorship, and education</w:t>
      </w:r>
    </w:p>
    <w:p w14:paraId="4E7BF0F0" w14:textId="77777777" w:rsidR="00DF7645" w:rsidRPr="00DF7645" w:rsidRDefault="00DF7645" w:rsidP="009E481E">
      <w:pPr>
        <w:pStyle w:val="ListParagraph"/>
        <w:numPr>
          <w:ilvl w:val="0"/>
          <w:numId w:val="2"/>
        </w:numPr>
        <w:spacing w:before="30" w:after="30"/>
        <w:ind w:left="490" w:hanging="274"/>
        <w:rPr>
          <w:sz w:val="20"/>
          <w:szCs w:val="20"/>
        </w:rPr>
      </w:pPr>
      <w:r w:rsidRPr="00DF7645">
        <w:rPr>
          <w:sz w:val="20"/>
          <w:szCs w:val="20"/>
        </w:rPr>
        <w:t>Build direct connections with the next generation of automotive professionals</w:t>
      </w:r>
    </w:p>
    <w:p w14:paraId="0EEFFD26" w14:textId="77777777" w:rsidR="009E481E" w:rsidRDefault="009E481E" w:rsidP="009E481E">
      <w:pPr>
        <w:spacing w:before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5"/>
        <w:gridCol w:w="241"/>
        <w:gridCol w:w="1787"/>
        <w:gridCol w:w="241"/>
        <w:gridCol w:w="1794"/>
        <w:gridCol w:w="241"/>
        <w:gridCol w:w="1795"/>
        <w:gridCol w:w="241"/>
        <w:gridCol w:w="1955"/>
      </w:tblGrid>
      <w:tr w:rsidR="009E481E" w14:paraId="3C757C2C" w14:textId="77777777" w:rsidTr="009B4EE0">
        <w:tc>
          <w:tcPr>
            <w:tcW w:w="17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42F6A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14:paraId="27CF4B23" w14:textId="77777777" w:rsidR="009E481E" w:rsidRDefault="009E481E" w:rsidP="009B4EE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Students &amp;</w:t>
            </w:r>
          </w:p>
          <w:p w14:paraId="56823742" w14:textId="77777777" w:rsidR="009E481E" w:rsidRDefault="009E481E" w:rsidP="009B4EE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Career Explorers</w:t>
            </w:r>
          </w:p>
        </w:tc>
        <w:tc>
          <w:tcPr>
            <w:tcW w:w="24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CBFF" w14:textId="77777777" w:rsidR="009E481E" w:rsidRDefault="009E481E" w:rsidP="009B4EE0">
            <w:pPr>
              <w:spacing w:after="40"/>
              <w:jc w:val="center"/>
            </w:pPr>
            <w:r>
              <w:rPr>
                <w:rFonts w:ascii="Apple Color Emoji" w:hAnsi="Apple Color Emoji" w:cs="Apple Color Emoji"/>
                <w:b/>
                <w:bCs/>
                <w:color w:val="C9A84C"/>
              </w:rPr>
              <w:t>▶</w:t>
            </w:r>
          </w:p>
        </w:tc>
        <w:tc>
          <w:tcPr>
            <w:tcW w:w="17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6499B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14:paraId="6D34DA7D" w14:textId="77777777" w:rsidR="009E481E" w:rsidRDefault="009E481E" w:rsidP="009B4EE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Technical</w:t>
            </w:r>
          </w:p>
          <w:p w14:paraId="1FAED9FC" w14:textId="77777777" w:rsidR="009E481E" w:rsidRDefault="009E481E" w:rsidP="009B4EE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Education</w:t>
            </w:r>
          </w:p>
        </w:tc>
        <w:tc>
          <w:tcPr>
            <w:tcW w:w="24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53AB" w14:textId="77777777" w:rsidR="009E481E" w:rsidRDefault="009E481E" w:rsidP="009B4EE0">
            <w:pPr>
              <w:spacing w:after="40"/>
              <w:jc w:val="center"/>
            </w:pPr>
            <w:r>
              <w:rPr>
                <w:rFonts w:ascii="Apple Color Emoji" w:hAnsi="Apple Color Emoji" w:cs="Apple Color Emoji"/>
                <w:b/>
                <w:bCs/>
                <w:color w:val="C9A84C"/>
              </w:rPr>
              <w:t>▶</w:t>
            </w:r>
          </w:p>
        </w:tc>
        <w:tc>
          <w:tcPr>
            <w:tcW w:w="179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14:paraId="58AF86A9" w14:textId="77777777" w:rsidR="009E481E" w:rsidRDefault="009E481E" w:rsidP="009B4EE0">
            <w:pPr>
              <w:spacing w:after="4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242F6A"/>
                <w:sz w:val="22"/>
                <w:szCs w:val="22"/>
              </w:rPr>
              <w:t>iTAC</w:t>
            </w:r>
          </w:p>
          <w:p w14:paraId="60CDDC6E" w14:textId="77777777" w:rsidR="009E481E" w:rsidRDefault="009E481E" w:rsidP="009B4EE0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242F6A"/>
                <w:sz w:val="22"/>
                <w:szCs w:val="22"/>
              </w:rPr>
              <w:t>Program</w:t>
            </w:r>
          </w:p>
        </w:tc>
        <w:tc>
          <w:tcPr>
            <w:tcW w:w="24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E5C66" w14:textId="77777777" w:rsidR="009E481E" w:rsidRDefault="009E481E" w:rsidP="009B4EE0">
            <w:pPr>
              <w:spacing w:after="40"/>
              <w:jc w:val="center"/>
            </w:pPr>
            <w:r>
              <w:rPr>
                <w:rFonts w:ascii="Apple Color Emoji" w:hAnsi="Apple Color Emoji" w:cs="Apple Color Emoji"/>
                <w:b/>
                <w:bCs/>
                <w:color w:val="C9A84C"/>
              </w:rPr>
              <w:t>▶</w:t>
            </w:r>
          </w:p>
        </w:tc>
        <w:tc>
          <w:tcPr>
            <w:tcW w:w="17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6499B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14:paraId="747B993B" w14:textId="77777777" w:rsidR="009E481E" w:rsidRDefault="009E481E" w:rsidP="009B4EE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Professional</w:t>
            </w:r>
          </w:p>
          <w:p w14:paraId="44B26704" w14:textId="77777777" w:rsidR="009E481E" w:rsidRDefault="009E481E" w:rsidP="009B4EE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Technicians</w:t>
            </w:r>
          </w:p>
        </w:tc>
        <w:tc>
          <w:tcPr>
            <w:tcW w:w="24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E497" w14:textId="77777777" w:rsidR="009E481E" w:rsidRDefault="009E481E" w:rsidP="009B4EE0">
            <w:pPr>
              <w:spacing w:after="40"/>
              <w:jc w:val="center"/>
            </w:pPr>
            <w:r>
              <w:rPr>
                <w:rFonts w:ascii="Apple Color Emoji" w:hAnsi="Apple Color Emoji" w:cs="Apple Color Emoji"/>
                <w:b/>
                <w:bCs/>
                <w:color w:val="C9A84C"/>
              </w:rPr>
              <w:t>▶</w:t>
            </w:r>
          </w:p>
        </w:tc>
        <w:tc>
          <w:tcPr>
            <w:tcW w:w="19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42F6A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14:paraId="6E1C2A0D" w14:textId="77777777" w:rsidR="009E481E" w:rsidRDefault="009E481E" w:rsidP="009B4EE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Industry Leaders</w:t>
            </w:r>
          </w:p>
          <w:p w14:paraId="49863393" w14:textId="77777777" w:rsidR="009E481E" w:rsidRDefault="009E481E" w:rsidP="009B4EE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&amp; Mentors</w:t>
            </w:r>
          </w:p>
        </w:tc>
      </w:tr>
    </w:tbl>
    <w:p w14:paraId="022981CC" w14:textId="77777777" w:rsidR="009E481E" w:rsidRDefault="009E481E" w:rsidP="009E481E">
      <w:pPr>
        <w:spacing w:after="80"/>
        <w:rPr>
          <w:b/>
          <w:bCs/>
          <w:color w:val="204080"/>
          <w:sz w:val="28"/>
          <w:szCs w:val="28"/>
        </w:rPr>
      </w:pPr>
    </w:p>
    <w:p w14:paraId="1C06B040" w14:textId="176B1DCE" w:rsidR="00DF7645" w:rsidRDefault="00DF7645" w:rsidP="00DF7645">
      <w:r>
        <w:rPr>
          <w:b/>
          <w:bCs/>
          <w:color w:val="204080"/>
          <w:sz w:val="28"/>
          <w:szCs w:val="28"/>
        </w:rPr>
        <w:t>Your Impact</w:t>
      </w:r>
    </w:p>
    <w:p w14:paraId="69226108" w14:textId="77777777" w:rsidR="00DF7645" w:rsidRPr="00DF7645" w:rsidRDefault="00DF7645" w:rsidP="009E481E">
      <w:pPr>
        <w:pStyle w:val="ListParagraph"/>
        <w:numPr>
          <w:ilvl w:val="0"/>
          <w:numId w:val="7"/>
        </w:numPr>
        <w:spacing w:before="30" w:after="30"/>
        <w:ind w:left="994"/>
        <w:rPr>
          <w:sz w:val="20"/>
          <w:szCs w:val="20"/>
        </w:rPr>
      </w:pPr>
      <w:r w:rsidRPr="00DF7645">
        <w:rPr>
          <w:sz w:val="20"/>
          <w:szCs w:val="20"/>
        </w:rPr>
        <w:t>Fund structured apprenticeship training in independent repair facilities</w:t>
      </w:r>
    </w:p>
    <w:p w14:paraId="66F14C71" w14:textId="77777777" w:rsidR="00DF7645" w:rsidRPr="00DF7645" w:rsidRDefault="00DF7645" w:rsidP="009E481E">
      <w:pPr>
        <w:pStyle w:val="ListParagraph"/>
        <w:numPr>
          <w:ilvl w:val="0"/>
          <w:numId w:val="7"/>
        </w:numPr>
        <w:spacing w:before="30" w:after="30"/>
        <w:ind w:left="994"/>
        <w:rPr>
          <w:sz w:val="20"/>
          <w:szCs w:val="20"/>
        </w:rPr>
      </w:pPr>
      <w:r w:rsidRPr="00DF7645">
        <w:rPr>
          <w:sz w:val="20"/>
          <w:szCs w:val="20"/>
        </w:rPr>
        <w:t>Connect technical college students with real-world shop mentorship</w:t>
      </w:r>
    </w:p>
    <w:p w14:paraId="520E7167" w14:textId="77777777" w:rsidR="00DF7645" w:rsidRPr="00DF7645" w:rsidRDefault="00DF7645" w:rsidP="009E481E">
      <w:pPr>
        <w:pStyle w:val="ListParagraph"/>
        <w:numPr>
          <w:ilvl w:val="0"/>
          <w:numId w:val="7"/>
        </w:numPr>
        <w:spacing w:before="30" w:after="30"/>
        <w:ind w:left="994"/>
        <w:rPr>
          <w:sz w:val="20"/>
          <w:szCs w:val="20"/>
        </w:rPr>
      </w:pPr>
      <w:r w:rsidRPr="00DF7645">
        <w:rPr>
          <w:sz w:val="20"/>
          <w:szCs w:val="20"/>
        </w:rPr>
        <w:t>Develop the next generation of highly skilled automotive technicians</w:t>
      </w:r>
    </w:p>
    <w:p w14:paraId="0F215AE8" w14:textId="77777777" w:rsidR="00DF7645" w:rsidRPr="00DF7645" w:rsidRDefault="00DF7645" w:rsidP="009E481E">
      <w:pPr>
        <w:pStyle w:val="ListParagraph"/>
        <w:numPr>
          <w:ilvl w:val="0"/>
          <w:numId w:val="7"/>
        </w:numPr>
        <w:spacing w:before="30" w:after="30"/>
        <w:ind w:left="994"/>
        <w:rPr>
          <w:sz w:val="20"/>
          <w:szCs w:val="20"/>
        </w:rPr>
      </w:pPr>
      <w:r w:rsidRPr="00DF7645">
        <w:rPr>
          <w:sz w:val="20"/>
          <w:szCs w:val="20"/>
        </w:rPr>
        <w:t>Strengthen collaboration between educators, repair facilities, and industry partners</w:t>
      </w:r>
    </w:p>
    <w:p w14:paraId="0DA92BA2" w14:textId="77777777" w:rsidR="00DF7645" w:rsidRPr="00DF7645" w:rsidRDefault="00DF7645" w:rsidP="009E481E">
      <w:pPr>
        <w:pStyle w:val="ListParagraph"/>
        <w:numPr>
          <w:ilvl w:val="0"/>
          <w:numId w:val="7"/>
        </w:numPr>
        <w:spacing w:before="30" w:after="30"/>
        <w:ind w:left="994"/>
        <w:rPr>
          <w:sz w:val="20"/>
          <w:szCs w:val="20"/>
        </w:rPr>
      </w:pPr>
      <w:r w:rsidRPr="00DF7645">
        <w:rPr>
          <w:sz w:val="20"/>
          <w:szCs w:val="20"/>
        </w:rPr>
        <w:t>Protect the future sustainability of the independent automotive service industry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4800"/>
      </w:tblGrid>
      <w:tr w:rsidR="00DF7645" w14:paraId="03964FF1" w14:textId="77777777" w:rsidTr="009B4EE0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60" w:type="dxa"/>
            </w:tcMar>
          </w:tcPr>
          <w:p w14:paraId="37DAE9E0" w14:textId="76BF3C88" w:rsidR="00DF7645" w:rsidRDefault="00DF7645" w:rsidP="00DF7645"/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487AA20" w14:textId="099D6884" w:rsidR="00DF7645" w:rsidRDefault="00DF7645" w:rsidP="00DF7645"/>
        </w:tc>
      </w:tr>
    </w:tbl>
    <w:p w14:paraId="7CCF2BA8" w14:textId="77777777" w:rsidR="00DF7645" w:rsidRDefault="00DF7645">
      <w:pPr>
        <w:spacing w:before="120"/>
        <w:sectPr w:rsidR="00DF7645" w:rsidSect="00DF7645">
          <w:type w:val="continuous"/>
          <w:pgSz w:w="12240" w:h="15840"/>
          <w:pgMar w:top="576" w:right="1080" w:bottom="720" w:left="1008" w:header="432" w:footer="432" w:gutter="0"/>
          <w:cols w:space="720"/>
          <w:docGrid w:linePitch="360"/>
        </w:sectPr>
      </w:pPr>
    </w:p>
    <w:p w14:paraId="528A403D" w14:textId="77777777" w:rsidR="00426311" w:rsidRDefault="00426311" w:rsidP="00BC055F">
      <w:pPr>
        <w:spacing w:after="120"/>
        <w:rPr>
          <w:rFonts w:eastAsia="Georgia"/>
          <w:b/>
          <w:bCs/>
          <w:color w:val="242F6A"/>
          <w:sz w:val="28"/>
          <w:szCs w:val="28"/>
        </w:rPr>
        <w:sectPr w:rsidR="00426311" w:rsidSect="00426311">
          <w:type w:val="continuous"/>
          <w:pgSz w:w="12240" w:h="15840"/>
          <w:pgMar w:top="576" w:right="1080" w:bottom="720" w:left="1008" w:header="432" w:footer="432" w:gutter="0"/>
          <w:cols w:space="720"/>
          <w:docGrid w:linePitch="360"/>
        </w:sectPr>
      </w:pPr>
    </w:p>
    <w:p w14:paraId="6664C7E6" w14:textId="5D420240" w:rsidR="00BC055F" w:rsidRPr="00FB78DC" w:rsidRDefault="00BC055F" w:rsidP="00BC055F">
      <w:pPr>
        <w:spacing w:after="120"/>
        <w:rPr>
          <w:b/>
          <w:bCs/>
          <w:sz w:val="28"/>
          <w:szCs w:val="28"/>
        </w:rPr>
      </w:pPr>
      <w:r w:rsidRPr="00FB78DC">
        <w:rPr>
          <w:rFonts w:eastAsia="Georgia"/>
          <w:b/>
          <w:bCs/>
          <w:color w:val="242F6A"/>
          <w:sz w:val="28"/>
          <w:szCs w:val="28"/>
        </w:rPr>
        <w:lastRenderedPageBreak/>
        <w:t>Partnership Tiers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1416"/>
        <w:gridCol w:w="1416"/>
        <w:gridCol w:w="1416"/>
        <w:gridCol w:w="1416"/>
        <w:gridCol w:w="1416"/>
      </w:tblGrid>
      <w:tr w:rsidR="00EA402E" w14:paraId="22A60F02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42F6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53578F3" w14:textId="77777777" w:rsidR="00EA402E" w:rsidRDefault="00000000">
            <w:r>
              <w:rPr>
                <w:b/>
                <w:bCs/>
                <w:color w:val="C9A84C"/>
                <w:spacing w:val="80"/>
                <w:sz w:val="20"/>
                <w:szCs w:val="20"/>
              </w:rPr>
              <w:t>BENEFIT</w:t>
            </w:r>
          </w:p>
        </w:tc>
        <w:tc>
          <w:tcPr>
            <w:tcW w:w="14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F6DC20A" w14:textId="77777777" w:rsidR="00EA402E" w:rsidRDefault="00000000">
            <w:pPr>
              <w:spacing w:after="4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242F6A"/>
                <w:sz w:val="22"/>
                <w:szCs w:val="22"/>
              </w:rPr>
              <w:t>$20,000</w:t>
            </w:r>
          </w:p>
          <w:p w14:paraId="10B9E994" w14:textId="77777777" w:rsidR="00EA402E" w:rsidRDefault="00000000">
            <w:pPr>
              <w:jc w:val="center"/>
            </w:pPr>
            <w:r>
              <w:rPr>
                <w:color w:val="333355"/>
                <w:sz w:val="16"/>
                <w:szCs w:val="16"/>
              </w:rPr>
              <w:t>Premier</w:t>
            </w:r>
          </w:p>
        </w:tc>
        <w:tc>
          <w:tcPr>
            <w:tcW w:w="14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6499B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742947A" w14:textId="77777777" w:rsidR="00EA402E" w:rsidRDefault="00000000">
            <w:pPr>
              <w:spacing w:after="4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2"/>
                <w:szCs w:val="22"/>
              </w:rPr>
              <w:t>$10,000</w:t>
            </w:r>
          </w:p>
          <w:p w14:paraId="6046F19F" w14:textId="77777777" w:rsidR="00EA402E" w:rsidRDefault="00000000">
            <w:pPr>
              <w:jc w:val="center"/>
            </w:pPr>
            <w:r>
              <w:rPr>
                <w:color w:val="DDEEFF"/>
                <w:sz w:val="16"/>
                <w:szCs w:val="16"/>
              </w:rPr>
              <w:t>Champion</w:t>
            </w:r>
          </w:p>
        </w:tc>
        <w:tc>
          <w:tcPr>
            <w:tcW w:w="14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5EA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CB050C8" w14:textId="77777777" w:rsidR="00EA402E" w:rsidRDefault="00000000">
            <w:pPr>
              <w:spacing w:after="4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2"/>
                <w:szCs w:val="22"/>
              </w:rPr>
              <w:t>$5,000</w:t>
            </w:r>
          </w:p>
          <w:p w14:paraId="3317D156" w14:textId="77777777" w:rsidR="00EA402E" w:rsidRDefault="00000000">
            <w:pPr>
              <w:jc w:val="center"/>
            </w:pPr>
            <w:r>
              <w:rPr>
                <w:color w:val="DDEEFF"/>
                <w:sz w:val="16"/>
                <w:szCs w:val="16"/>
              </w:rPr>
              <w:t>Partner</w:t>
            </w:r>
          </w:p>
        </w:tc>
        <w:tc>
          <w:tcPr>
            <w:tcW w:w="14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878BB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3C6B16D" w14:textId="77777777" w:rsidR="00EA402E" w:rsidRDefault="00000000">
            <w:pPr>
              <w:spacing w:after="4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2"/>
                <w:szCs w:val="22"/>
              </w:rPr>
              <w:t>$2,500</w:t>
            </w:r>
          </w:p>
          <w:p w14:paraId="68916CA0" w14:textId="77777777" w:rsidR="00EA402E" w:rsidRDefault="00000000">
            <w:pPr>
              <w:jc w:val="center"/>
            </w:pPr>
            <w:r>
              <w:rPr>
                <w:color w:val="DDEEFF"/>
                <w:sz w:val="16"/>
                <w:szCs w:val="16"/>
              </w:rPr>
              <w:t>Supporting</w:t>
            </w:r>
          </w:p>
        </w:tc>
        <w:tc>
          <w:tcPr>
            <w:tcW w:w="14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A97CC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E0121A6" w14:textId="7B387BF0" w:rsidR="00EA402E" w:rsidRDefault="00000000">
            <w:pPr>
              <w:spacing w:after="4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2"/>
                <w:szCs w:val="22"/>
              </w:rPr>
              <w:t>$1,500</w:t>
            </w:r>
          </w:p>
          <w:p w14:paraId="7C74A9E1" w14:textId="77777777" w:rsidR="00EA402E" w:rsidRDefault="00000000">
            <w:pPr>
              <w:jc w:val="center"/>
            </w:pPr>
            <w:r>
              <w:rPr>
                <w:color w:val="DDEEFF"/>
                <w:sz w:val="16"/>
                <w:szCs w:val="16"/>
              </w:rPr>
              <w:t>Supporter</w:t>
            </w:r>
          </w:p>
        </w:tc>
      </w:tr>
      <w:tr w:rsidR="00EA402E" w14:paraId="543CDC6A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2F2F2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579A735A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Exclusive Premier Sponsorship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5B48234D" w14:textId="77777777" w:rsidR="00EA402E" w:rsidRDefault="00000000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Exclusive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797F387B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20A6BC06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3787F70A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761D11B2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</w:tr>
      <w:tr w:rsidR="00EA402E" w14:paraId="7D9F965B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3DE0A700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iTAC Foundation Board Seat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6E737254" w14:textId="77777777" w:rsidR="00EA402E" w:rsidRDefault="00000000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Board Seat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5DF5FDB8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411369C4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20CD4997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7E8CE0F8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</w:tr>
      <w:tr w:rsidR="00EA402E" w14:paraId="3996D489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2F2F2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6E582275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Graduation Speaking Opportunity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462ED704" w14:textId="77777777" w:rsidR="00EA402E" w:rsidRDefault="00000000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Speaking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0DFB9FAE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092986EB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19299B66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6C3B4A1B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</w:tr>
      <w:tr w:rsidR="00EA402E" w14:paraId="6D87B719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6A6466CE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Co-Branded Impact Report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28C8E147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Lead Co-Brand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3D771E9C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Recognition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1DDE1AE5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6CBA7CF5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4958C4EE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</w:tr>
      <w:tr w:rsidR="00EA402E" w14:paraId="1343DCC6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2F2F2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0A8835B8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Sponsor Video Feature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26817C3B" w14:textId="77777777" w:rsidR="00EA402E" w:rsidRDefault="00000000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Produced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5087B99A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01E81E71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40E49231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1BC94409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</w:tr>
      <w:tr w:rsidR="00EA402E" w14:paraId="76608F50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2D7940B1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Annual Foundation Meeting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1FB398F3" w14:textId="77777777" w:rsidR="00EA402E" w:rsidRDefault="00000000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Included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47FF632A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2B8C27A3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3AD968D7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4197C4AA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</w:tr>
      <w:tr w:rsidR="00EA402E" w14:paraId="29893177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2F2F2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7166DCEE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ATE Booth Placement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123693D2" w14:textId="77777777" w:rsidR="00EA402E" w:rsidRDefault="00000000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Priority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52D18E6B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Discounted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4C518260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Discounted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6E037F1A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17300DAC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</w:tr>
      <w:tr w:rsidR="00EA402E" w14:paraId="1CB1C320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0F3B5BA1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On-Stage ATE Recognition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7336E835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Premier Slide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1C77265A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Slide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22071028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Group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0403909F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Group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17CFDF2F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</w:tr>
      <w:tr w:rsidR="00EA402E" w14:paraId="1308C05C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2F2F2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6A976D2D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Website Placement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4E444D49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Premier Banner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2D55BF9D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Featured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4DA4B88F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43492D93" w14:textId="71241212" w:rsidR="00EA402E" w:rsidRPr="007A1F84" w:rsidRDefault="007A1F84">
            <w:pPr>
              <w:jc w:val="center"/>
              <w:rPr>
                <w:sz w:val="18"/>
                <w:szCs w:val="18"/>
              </w:rPr>
            </w:pPr>
            <w:r w:rsidRPr="007A1F84">
              <w:rPr>
                <w:sz w:val="18"/>
                <w:szCs w:val="18"/>
              </w:rPr>
              <w:t>Linked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69664242" w14:textId="4EC96EA7" w:rsidR="00EA402E" w:rsidRPr="007A1F84" w:rsidRDefault="007A1F84">
            <w:pPr>
              <w:jc w:val="center"/>
              <w:rPr>
                <w:sz w:val="18"/>
                <w:szCs w:val="18"/>
              </w:rPr>
            </w:pPr>
            <w:r w:rsidRPr="007A1F84">
              <w:rPr>
                <w:sz w:val="18"/>
                <w:szCs w:val="18"/>
              </w:rPr>
              <w:t>Linked</w:t>
            </w:r>
          </w:p>
        </w:tc>
      </w:tr>
      <w:tr w:rsidR="00EA402E" w14:paraId="68DBC1C8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51C84FDB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Newsletter Recognition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0CAC5483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Quarterly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4A32D1CC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2× / year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1AA75F65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1× / year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220368D4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Group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77D95D43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Group</w:t>
            </w:r>
          </w:p>
        </w:tc>
      </w:tr>
      <w:tr w:rsidR="00EA402E" w14:paraId="4B66D67E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2F2F2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51A60BF8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Social Media Exposure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6A25FBAA" w14:textId="77777777" w:rsidR="00EA402E" w:rsidRDefault="00E600A5">
            <w:pPr>
              <w:jc w:val="center"/>
            </w:pPr>
            <w:r>
              <w:rPr>
                <w:sz w:val="18"/>
                <w:szCs w:val="18"/>
              </w:rPr>
              <w:t>Bi-Monthly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4E34890A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4 Posts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507A2E22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2 Posts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7A489E99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1 Post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4EF94207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Name Only</w:t>
            </w:r>
          </w:p>
        </w:tc>
      </w:tr>
      <w:tr w:rsidR="00EA402E" w14:paraId="7789A998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433F7258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ATE Scholarship Recognition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74127A40" w14:textId="77777777" w:rsidR="00EA402E" w:rsidRDefault="00000000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Prominent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03E8D2C1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Included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15E9E000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Included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48432815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53657D6D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</w:tr>
      <w:tr w:rsidR="00EA402E" w14:paraId="3DC3808F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2F2F2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773C14BE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Recognition on Certificates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56F4A5D9" w14:textId="77777777" w:rsidR="00EA402E" w:rsidRDefault="00000000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Prominent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028B542C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Placement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3628C366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54DCE85D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39CB0D21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</w:tr>
      <w:tr w:rsidR="00EA402E" w14:paraId="4506D1F6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1027B210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Introductions to Training Agents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5DE6C78F" w14:textId="77777777" w:rsidR="00EA402E" w:rsidRDefault="00000000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Priority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7982982E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Included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221517BF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1E3CB7C1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1A6237E3" w14:textId="77777777" w:rsidR="00EA402E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—</w:t>
            </w:r>
          </w:p>
        </w:tc>
      </w:tr>
      <w:tr w:rsidR="00EA402E" w14:paraId="098EE058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2F2F2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31B1A3AF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Official Sponsor Certificate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06E137D6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Framed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0927B642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Certificate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5387A737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Certificate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1626CD63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Certificate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69A211B9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Certificate</w:t>
            </w:r>
          </w:p>
        </w:tc>
      </w:tr>
      <w:tr w:rsidR="00EA402E" w14:paraId="5DDA9807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4941464B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Custom Digital Sponsor Badge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6832792B" w14:textId="77777777" w:rsidR="00EA402E" w:rsidRDefault="00000000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Included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735F6339" w14:textId="77777777" w:rsidR="00EA402E" w:rsidRDefault="00000000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Included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2D6E8489" w14:textId="77777777" w:rsidR="00EA402E" w:rsidRDefault="00000000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Included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03DF34F2" w14:textId="77777777" w:rsidR="00EA402E" w:rsidRDefault="00000000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Included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24FECBBB" w14:textId="77777777" w:rsidR="00EA402E" w:rsidRDefault="00000000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Included</w:t>
            </w:r>
          </w:p>
        </w:tc>
      </w:tr>
      <w:tr w:rsidR="00EA402E" w14:paraId="2E3A8CDE" w14:textId="77777777">
        <w:tc>
          <w:tcPr>
            <w:tcW w:w="3000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2F2F2"/>
            <w:tcMar>
              <w:top w:w="70" w:type="dxa"/>
              <w:left w:w="140" w:type="dxa"/>
              <w:bottom w:w="70" w:type="dxa"/>
              <w:right w:w="60" w:type="dxa"/>
            </w:tcMar>
            <w:vAlign w:val="center"/>
          </w:tcPr>
          <w:p w14:paraId="26072F3E" w14:textId="77777777" w:rsidR="00EA402E" w:rsidRDefault="00000000">
            <w:r>
              <w:rPr>
                <w:b/>
                <w:bCs/>
                <w:color w:val="1A1A1A"/>
                <w:sz w:val="20"/>
                <w:szCs w:val="20"/>
              </w:rPr>
              <w:t>Annual Appreciation Recognition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7CAC2A2C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Premier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73DAD337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Included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2CE5E14A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Included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0A00948D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Included</w:t>
            </w:r>
          </w:p>
        </w:tc>
        <w:tc>
          <w:tcPr>
            <w:tcW w:w="1416" w:type="dxa"/>
            <w:tcBorders>
              <w:top w:val="single" w:sz="2" w:space="0" w:color="DDDDDD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EDEAF6"/>
            <w:tcMar>
              <w:top w:w="70" w:type="dxa"/>
              <w:left w:w="60" w:type="dxa"/>
              <w:bottom w:w="70" w:type="dxa"/>
              <w:right w:w="60" w:type="dxa"/>
            </w:tcMar>
            <w:vAlign w:val="center"/>
          </w:tcPr>
          <w:p w14:paraId="534F8F55" w14:textId="77777777" w:rsidR="00EA402E" w:rsidRDefault="00000000">
            <w:pPr>
              <w:jc w:val="center"/>
            </w:pPr>
            <w:r>
              <w:rPr>
                <w:sz w:val="18"/>
                <w:szCs w:val="18"/>
              </w:rPr>
              <w:t>Included</w:t>
            </w:r>
          </w:p>
        </w:tc>
      </w:tr>
    </w:tbl>
    <w:p w14:paraId="7993C195" w14:textId="77777777" w:rsidR="00FB78DC" w:rsidRDefault="00FB78DC" w:rsidP="00FB78DC">
      <w:pPr>
        <w:rPr>
          <w:b/>
          <w:bCs/>
          <w:color w:val="204080"/>
          <w:sz w:val="28"/>
          <w:szCs w:val="28"/>
        </w:rPr>
      </w:pPr>
    </w:p>
    <w:p w14:paraId="22587703" w14:textId="2E7AD502" w:rsidR="00FB78DC" w:rsidRDefault="00FB78DC" w:rsidP="00FB78DC">
      <w:r>
        <w:rPr>
          <w:b/>
          <w:bCs/>
          <w:color w:val="204080"/>
          <w:sz w:val="28"/>
          <w:szCs w:val="28"/>
        </w:rPr>
        <w:t>What You Receive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4800"/>
      </w:tblGrid>
      <w:tr w:rsidR="00FB78DC" w14:paraId="79E4E59F" w14:textId="77777777" w:rsidTr="009B4EE0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60" w:type="dxa"/>
            </w:tcMar>
          </w:tcPr>
          <w:p w14:paraId="76DFFB2D" w14:textId="7BA54548" w:rsidR="00FB78DC" w:rsidRPr="00372D70" w:rsidRDefault="009E481E" w:rsidP="009E481E">
            <w:pPr>
              <w:pStyle w:val="ListParagraph"/>
              <w:numPr>
                <w:ilvl w:val="0"/>
                <w:numId w:val="3"/>
              </w:numPr>
              <w:spacing w:before="30" w:after="30"/>
              <w:ind w:left="446"/>
              <w:rPr>
                <w:sz w:val="20"/>
                <w:szCs w:val="20"/>
              </w:rPr>
            </w:pPr>
            <w:r w:rsidRPr="00372D70">
              <w:rPr>
                <w:color w:val="1C1C2E"/>
                <w:sz w:val="20"/>
                <w:szCs w:val="20"/>
              </w:rPr>
              <w:t>Industry</w:t>
            </w:r>
            <w:r w:rsidR="00372D70" w:rsidRPr="00372D70">
              <w:rPr>
                <w:color w:val="1C1C2E"/>
                <w:sz w:val="20"/>
                <w:szCs w:val="20"/>
              </w:rPr>
              <w:t>-leading brand visibility</w:t>
            </w:r>
          </w:p>
          <w:p w14:paraId="12AE38C6" w14:textId="77777777" w:rsidR="00FB78DC" w:rsidRPr="00372D70" w:rsidRDefault="00FB78DC" w:rsidP="009E481E">
            <w:pPr>
              <w:pStyle w:val="ListParagraph"/>
              <w:numPr>
                <w:ilvl w:val="0"/>
                <w:numId w:val="3"/>
              </w:numPr>
              <w:spacing w:before="30" w:after="30"/>
              <w:ind w:left="446"/>
              <w:rPr>
                <w:sz w:val="20"/>
                <w:szCs w:val="20"/>
              </w:rPr>
            </w:pPr>
            <w:r w:rsidRPr="00372D70">
              <w:rPr>
                <w:color w:val="1C1C2E"/>
                <w:sz w:val="20"/>
                <w:szCs w:val="20"/>
              </w:rPr>
              <w:t>Website &amp; social exposure</w:t>
            </w:r>
          </w:p>
          <w:p w14:paraId="09B3DFB1" w14:textId="2F92E4E3" w:rsidR="00FB78DC" w:rsidRPr="00372D70" w:rsidRDefault="00372D70" w:rsidP="009E481E">
            <w:pPr>
              <w:pStyle w:val="ListParagraph"/>
              <w:numPr>
                <w:ilvl w:val="0"/>
                <w:numId w:val="3"/>
              </w:numPr>
              <w:spacing w:before="30" w:after="30"/>
              <w:ind w:left="446"/>
              <w:rPr>
                <w:sz w:val="20"/>
                <w:szCs w:val="20"/>
              </w:rPr>
            </w:pPr>
            <w:r w:rsidRPr="00372D70">
              <w:rPr>
                <w:sz w:val="20"/>
                <w:szCs w:val="20"/>
              </w:rPr>
              <w:t>Exclusive partner benefits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49943F8" w14:textId="7CB63892" w:rsidR="00FB78DC" w:rsidRPr="00372D70" w:rsidRDefault="00372D70" w:rsidP="009E481E">
            <w:pPr>
              <w:pStyle w:val="ListParagraph"/>
              <w:numPr>
                <w:ilvl w:val="0"/>
                <w:numId w:val="3"/>
              </w:numPr>
              <w:spacing w:before="30" w:after="30"/>
              <w:ind w:left="446"/>
              <w:rPr>
                <w:sz w:val="20"/>
                <w:szCs w:val="20"/>
              </w:rPr>
            </w:pPr>
            <w:r w:rsidRPr="00372D70">
              <w:rPr>
                <w:color w:val="1C1C2E"/>
                <w:sz w:val="20"/>
                <w:szCs w:val="20"/>
              </w:rPr>
              <w:t>Industry event recognition</w:t>
            </w:r>
          </w:p>
          <w:p w14:paraId="32A0E912" w14:textId="77777777" w:rsidR="00FB78DC" w:rsidRPr="00372D70" w:rsidRDefault="00FB78DC" w:rsidP="009E481E">
            <w:pPr>
              <w:pStyle w:val="ListParagraph"/>
              <w:numPr>
                <w:ilvl w:val="0"/>
                <w:numId w:val="3"/>
              </w:numPr>
              <w:spacing w:before="30" w:after="30"/>
              <w:ind w:left="446"/>
              <w:rPr>
                <w:sz w:val="20"/>
                <w:szCs w:val="20"/>
              </w:rPr>
            </w:pPr>
            <w:r w:rsidRPr="00372D70">
              <w:rPr>
                <w:color w:val="1C1C2E"/>
                <w:sz w:val="20"/>
                <w:szCs w:val="20"/>
              </w:rPr>
              <w:t>Access to future technicians</w:t>
            </w:r>
          </w:p>
          <w:p w14:paraId="709BABC1" w14:textId="5FADBEE7" w:rsidR="00372D70" w:rsidRPr="00372D70" w:rsidRDefault="00372D70" w:rsidP="00372D70">
            <w:pPr>
              <w:pStyle w:val="ListParagraph"/>
              <w:numPr>
                <w:ilvl w:val="0"/>
                <w:numId w:val="3"/>
              </w:numPr>
              <w:spacing w:before="30" w:after="30"/>
              <w:ind w:left="446"/>
              <w:rPr>
                <w:sz w:val="20"/>
                <w:szCs w:val="20"/>
              </w:rPr>
            </w:pPr>
            <w:r w:rsidRPr="00372D70">
              <w:rPr>
                <w:color w:val="1C1C2E"/>
                <w:sz w:val="20"/>
                <w:szCs w:val="20"/>
              </w:rPr>
              <w:t>Alignment with workforce development initiatives</w:t>
            </w:r>
          </w:p>
          <w:p w14:paraId="16D1638D" w14:textId="7AFFA0A3" w:rsidR="00FB78DC" w:rsidRPr="00372D70" w:rsidRDefault="00FB78DC" w:rsidP="009E481E">
            <w:pPr>
              <w:pStyle w:val="ListParagraph"/>
              <w:spacing w:before="30" w:after="30"/>
              <w:ind w:left="446"/>
              <w:rPr>
                <w:sz w:val="20"/>
                <w:szCs w:val="20"/>
              </w:rPr>
            </w:pPr>
          </w:p>
        </w:tc>
      </w:tr>
    </w:tbl>
    <w:p w14:paraId="0C7787C6" w14:textId="77777777" w:rsidR="00E801EC" w:rsidRDefault="00E801EC" w:rsidP="00E801EC">
      <w:pPr>
        <w:rPr>
          <w:b/>
          <w:bCs/>
          <w:color w:val="204080"/>
          <w:sz w:val="28"/>
          <w:szCs w:val="28"/>
        </w:rPr>
      </w:pPr>
    </w:p>
    <w:p w14:paraId="05482862" w14:textId="59B4E9BB" w:rsidR="00E801EC" w:rsidRPr="00E801EC" w:rsidRDefault="00E801EC" w:rsidP="00E801EC">
      <w:pPr>
        <w:jc w:val="center"/>
        <w:rPr>
          <w:b/>
          <w:bCs/>
          <w:i/>
          <w:iCs/>
          <w:color w:val="204080"/>
          <w:sz w:val="28"/>
          <w:szCs w:val="28"/>
          <w:u w:val="single"/>
        </w:rPr>
      </w:pPr>
      <w:r w:rsidRPr="00E801EC">
        <w:rPr>
          <w:b/>
          <w:bCs/>
          <w:i/>
          <w:iCs/>
          <w:color w:val="204080"/>
          <w:sz w:val="28"/>
          <w:szCs w:val="28"/>
          <w:u w:val="single"/>
        </w:rPr>
        <w:t>JOIN US</w:t>
      </w:r>
    </w:p>
    <w:p w14:paraId="40ECA158" w14:textId="6B5F2E78" w:rsidR="00E801EC" w:rsidRDefault="00E801EC" w:rsidP="00E801EC">
      <w:pPr>
        <w:jc w:val="center"/>
      </w:pPr>
      <w:r>
        <w:rPr>
          <w:b/>
          <w:bCs/>
          <w:color w:val="204080"/>
          <w:sz w:val="28"/>
          <w:szCs w:val="28"/>
        </w:rPr>
        <w:t>Build careers. Strengthen shops. Secure the future of the automotive industry.</w:t>
      </w:r>
    </w:p>
    <w:p w14:paraId="3039A235" w14:textId="783A43F6" w:rsidR="00E801EC" w:rsidRDefault="00E801EC">
      <w:r>
        <w:rPr>
          <w:noProof/>
        </w:rPr>
        <w:drawing>
          <wp:anchor distT="0" distB="0" distL="114300" distR="114300" simplePos="0" relativeHeight="251658240" behindDoc="0" locked="0" layoutInCell="1" allowOverlap="1" wp14:anchorId="18F976F6" wp14:editId="3C07BA3B">
            <wp:simplePos x="0" y="0"/>
            <wp:positionH relativeFrom="margin">
              <wp:posOffset>5439614</wp:posOffset>
            </wp:positionH>
            <wp:positionV relativeFrom="margin">
              <wp:posOffset>7125661</wp:posOffset>
            </wp:positionV>
            <wp:extent cx="1057013" cy="1057013"/>
            <wp:effectExtent l="0" t="0" r="0" b="0"/>
            <wp:wrapSquare wrapText="bothSides"/>
            <wp:docPr id="101" name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QR Cod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013" cy="1057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10A279" w14:textId="69624036" w:rsidR="00E801EC" w:rsidRPr="00E801EC" w:rsidRDefault="00E801EC" w:rsidP="00E801EC">
      <w:pPr>
        <w:rPr>
          <w:sz w:val="18"/>
          <w:szCs w:val="18"/>
        </w:rPr>
      </w:pPr>
      <w:r w:rsidRPr="00E801EC">
        <w:rPr>
          <w:rFonts w:eastAsia="Georgia" w:cs="Georgia"/>
          <w:b/>
          <w:bCs/>
          <w:color w:val="242F6A"/>
          <w:sz w:val="18"/>
          <w:szCs w:val="18"/>
        </w:rPr>
        <w:t>How to Pay</w:t>
      </w:r>
    </w:p>
    <w:p w14:paraId="4F35BFEB" w14:textId="798882A7" w:rsidR="00E801EC" w:rsidRPr="00E801EC" w:rsidRDefault="00E801EC" w:rsidP="00E801EC">
      <w:pPr>
        <w:rPr>
          <w:sz w:val="18"/>
          <w:szCs w:val="18"/>
        </w:rPr>
      </w:pPr>
      <w:r w:rsidRPr="00E801EC">
        <w:rPr>
          <w:b/>
          <w:bCs/>
          <w:sz w:val="18"/>
          <w:szCs w:val="18"/>
        </w:rPr>
        <w:t xml:space="preserve">We Accept:  </w:t>
      </w:r>
      <w:proofErr w:type="gramStart"/>
      <w:r w:rsidRPr="00E801EC">
        <w:rPr>
          <w:sz w:val="18"/>
          <w:szCs w:val="18"/>
        </w:rPr>
        <w:t>Visa  ·</w:t>
      </w:r>
      <w:proofErr w:type="gramEnd"/>
      <w:r w:rsidRPr="00E801EC">
        <w:rPr>
          <w:sz w:val="18"/>
          <w:szCs w:val="18"/>
        </w:rPr>
        <w:t xml:space="preserve">  </w:t>
      </w:r>
      <w:proofErr w:type="gramStart"/>
      <w:r w:rsidRPr="00E801EC">
        <w:rPr>
          <w:sz w:val="18"/>
          <w:szCs w:val="18"/>
        </w:rPr>
        <w:t>Mastercard  ·</w:t>
      </w:r>
      <w:proofErr w:type="gramEnd"/>
      <w:r w:rsidRPr="00E801EC">
        <w:rPr>
          <w:sz w:val="18"/>
          <w:szCs w:val="18"/>
        </w:rPr>
        <w:t xml:space="preserve">  American Express</w:t>
      </w:r>
    </w:p>
    <w:p w14:paraId="7B03296C" w14:textId="567071C0" w:rsidR="00E801EC" w:rsidRPr="00E801EC" w:rsidRDefault="00E801EC" w:rsidP="00E801EC">
      <w:pPr>
        <w:rPr>
          <w:sz w:val="18"/>
          <w:szCs w:val="18"/>
        </w:rPr>
      </w:pPr>
      <w:r w:rsidRPr="00E801EC">
        <w:rPr>
          <w:b/>
          <w:bCs/>
          <w:color w:val="C9A84C"/>
          <w:sz w:val="18"/>
          <w:szCs w:val="18"/>
        </w:rPr>
        <w:t>iTAC Foundation</w:t>
      </w:r>
    </w:p>
    <w:p w14:paraId="4359200D" w14:textId="6B92A900" w:rsidR="00E801EC" w:rsidRPr="00E801EC" w:rsidRDefault="00E801EC" w:rsidP="00E801EC">
      <w:pPr>
        <w:rPr>
          <w:sz w:val="18"/>
          <w:szCs w:val="18"/>
        </w:rPr>
      </w:pPr>
      <w:r w:rsidRPr="00E801EC">
        <w:rPr>
          <w:sz w:val="18"/>
          <w:szCs w:val="18"/>
        </w:rPr>
        <w:t>PO Box 99907</w:t>
      </w:r>
    </w:p>
    <w:p w14:paraId="4D2F6A77" w14:textId="59702196" w:rsidR="00E801EC" w:rsidRPr="00E801EC" w:rsidRDefault="00E801EC" w:rsidP="00E801EC">
      <w:pPr>
        <w:rPr>
          <w:sz w:val="18"/>
          <w:szCs w:val="18"/>
        </w:rPr>
      </w:pPr>
      <w:r w:rsidRPr="00E801EC">
        <w:rPr>
          <w:sz w:val="18"/>
          <w:szCs w:val="18"/>
        </w:rPr>
        <w:t>Lakewood, WA  98499</w:t>
      </w:r>
    </w:p>
    <w:sectPr w:rsidR="00E801EC" w:rsidRPr="00E801EC" w:rsidSect="00426311">
      <w:type w:val="continuous"/>
      <w:pgSz w:w="12240" w:h="15840"/>
      <w:pgMar w:top="576" w:right="1080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F855" w14:textId="77777777" w:rsidR="00324C0D" w:rsidRDefault="00324C0D">
      <w:r>
        <w:separator/>
      </w:r>
    </w:p>
  </w:endnote>
  <w:endnote w:type="continuationSeparator" w:id="0">
    <w:p w14:paraId="65D350C6" w14:textId="77777777" w:rsidR="00324C0D" w:rsidRDefault="0032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71B1" w14:textId="77777777" w:rsidR="00EA402E" w:rsidRDefault="00EA402E" w:rsidP="005922CC">
    <w:pPr>
      <w:pBdr>
        <w:bottom w:val="single" w:sz="8" w:space="0" w:color="C9A84C"/>
      </w:pBdr>
    </w:pPr>
  </w:p>
  <w:tbl>
    <w:tblPr>
      <w:tblW w:w="101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965"/>
      <w:gridCol w:w="5226"/>
    </w:tblGrid>
    <w:tr w:rsidR="005922CC" w14:paraId="6ACB7E1F" w14:textId="77777777" w:rsidTr="00FB78DC">
      <w:tblPrEx>
        <w:tblCellMar>
          <w:top w:w="0" w:type="dxa"/>
          <w:bottom w:w="0" w:type="dxa"/>
        </w:tblCellMar>
      </w:tblPrEx>
      <w:trPr>
        <w:trHeight w:val="914"/>
      </w:trPr>
      <w:tc>
        <w:tcPr>
          <w:tcW w:w="4965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  <w:left w:w="0" w:type="dxa"/>
            <w:bottom w:w="60" w:type="dxa"/>
            <w:right w:w="160" w:type="dxa"/>
          </w:tcMar>
        </w:tcPr>
        <w:p w14:paraId="7136355E" w14:textId="77777777" w:rsidR="005922CC" w:rsidRPr="005922CC" w:rsidRDefault="005922CC" w:rsidP="005922CC">
          <w:pPr>
            <w:rPr>
              <w:color w:val="000000" w:themeColor="text1"/>
            </w:rPr>
          </w:pPr>
          <w:r w:rsidRPr="005922CC">
            <w:rPr>
              <w:b/>
              <w:bCs/>
              <w:color w:val="000000" w:themeColor="text1"/>
              <w:sz w:val="22"/>
              <w:szCs w:val="22"/>
            </w:rPr>
            <w:t>Brenda Jorgenson</w:t>
          </w:r>
          <w:r w:rsidRPr="005922CC">
            <w:rPr>
              <w:color w:val="000000" w:themeColor="text1"/>
              <w:sz w:val="19"/>
              <w:szCs w:val="19"/>
            </w:rPr>
            <w:t xml:space="preserve">   |   NWACA Executive Director</w:t>
          </w:r>
        </w:p>
        <w:p w14:paraId="47AA4AEA" w14:textId="77777777" w:rsidR="005922CC" w:rsidRPr="005922CC" w:rsidRDefault="005922CC" w:rsidP="005922CC">
          <w:pPr>
            <w:rPr>
              <w:color w:val="000000" w:themeColor="text1"/>
            </w:rPr>
          </w:pPr>
          <w:r w:rsidRPr="005922CC">
            <w:rPr>
              <w:rFonts w:ascii="Apple Color Emoji" w:hAnsi="Apple Color Emoji" w:cs="Apple Color Emoji"/>
              <w:b/>
              <w:bCs/>
              <w:color w:val="000000" w:themeColor="text1"/>
              <w:sz w:val="20"/>
              <w:szCs w:val="20"/>
            </w:rPr>
            <w:t>📞</w:t>
          </w:r>
          <w:r w:rsidRPr="005922CC">
            <w:rPr>
              <w:b/>
              <w:bCs/>
              <w:color w:val="000000" w:themeColor="text1"/>
              <w:sz w:val="20"/>
              <w:szCs w:val="20"/>
            </w:rPr>
            <w:t xml:space="preserve">   253-653-2334</w:t>
          </w:r>
        </w:p>
        <w:p w14:paraId="6B08BEE8" w14:textId="77777777" w:rsidR="005922CC" w:rsidRPr="005922CC" w:rsidRDefault="005922CC" w:rsidP="005922CC">
          <w:pPr>
            <w:rPr>
              <w:color w:val="000000" w:themeColor="text1"/>
            </w:rPr>
          </w:pPr>
          <w:r w:rsidRPr="005922CC">
            <w:rPr>
              <w:rFonts w:ascii="Apple Color Emoji" w:hAnsi="Apple Color Emoji" w:cs="Apple Color Emoji"/>
              <w:b/>
              <w:bCs/>
              <w:color w:val="000000" w:themeColor="text1"/>
              <w:sz w:val="20"/>
              <w:szCs w:val="20"/>
            </w:rPr>
            <w:t>✉</w:t>
          </w:r>
          <w:r w:rsidRPr="005922CC">
            <w:rPr>
              <w:b/>
              <w:bCs/>
              <w:color w:val="000000" w:themeColor="text1"/>
              <w:sz w:val="20"/>
              <w:szCs w:val="20"/>
            </w:rPr>
            <w:t xml:space="preserve">   brenda@nwautocare.org</w:t>
          </w:r>
        </w:p>
      </w:tc>
      <w:tc>
        <w:tcPr>
          <w:tcW w:w="522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  <w:left w:w="0" w:type="dxa"/>
            <w:bottom w:w="60" w:type="dxa"/>
            <w:right w:w="0" w:type="dxa"/>
          </w:tcMar>
        </w:tcPr>
        <w:p w14:paraId="729DEA45" w14:textId="09A5CB6E" w:rsidR="00FB78DC" w:rsidRPr="00FB78DC" w:rsidRDefault="00FB78DC" w:rsidP="00FB78DC">
          <w:pPr>
            <w:spacing w:after="60"/>
            <w:rPr>
              <w:b/>
              <w:bCs/>
              <w:color w:val="000000" w:themeColor="text1"/>
            </w:rPr>
          </w:pPr>
          <w:r w:rsidRPr="00FB78DC">
            <w:rPr>
              <w:rFonts w:ascii="Apple Color Emoji" w:hAnsi="Apple Color Emoji" w:cs="Apple Color Emoji"/>
              <w:color w:val="000000" w:themeColor="text1"/>
              <w:sz w:val="18"/>
              <w:szCs w:val="18"/>
            </w:rPr>
            <w:t>🌐</w:t>
          </w:r>
          <w:r w:rsidRPr="00FB78DC">
            <w:rPr>
              <w:color w:val="000000" w:themeColor="text1"/>
              <w:sz w:val="18"/>
              <w:szCs w:val="18"/>
            </w:rPr>
            <w:t xml:space="preserve">   </w:t>
          </w:r>
          <w:r w:rsidRPr="00FB78DC">
            <w:rPr>
              <w:b/>
              <w:bCs/>
              <w:color w:val="000000" w:themeColor="text1"/>
              <w:sz w:val="18"/>
              <w:szCs w:val="18"/>
            </w:rPr>
            <w:t>www.nwautocare.org/itac-program-information/</w:t>
          </w:r>
        </w:p>
        <w:p w14:paraId="52B7A897" w14:textId="2F314424" w:rsidR="005922CC" w:rsidRPr="00FB78DC" w:rsidRDefault="00FB78DC" w:rsidP="00FB78DC">
          <w:pPr>
            <w:spacing w:after="60"/>
            <w:rPr>
              <w:color w:val="000000" w:themeColor="text1"/>
            </w:rPr>
          </w:pPr>
          <w:r w:rsidRPr="00FB78DC">
            <w:rPr>
              <w:b/>
              <w:bCs/>
              <w:i/>
              <w:iCs/>
              <w:color w:val="000000" w:themeColor="text1"/>
              <w:sz w:val="16"/>
              <w:szCs w:val="16"/>
            </w:rPr>
            <w:t>iTAC is a registered 501(c)(3) nonprofit. Contributions may be tax-deductible to the extent permitted by law.</w:t>
          </w:r>
        </w:p>
      </w:tc>
    </w:tr>
  </w:tbl>
  <w:p w14:paraId="1E088232" w14:textId="5FCA5BF2" w:rsidR="00EA402E" w:rsidRDefault="00EA402E" w:rsidP="00FB78DC">
    <w:pPr>
      <w:spacing w:before="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9A93" w14:textId="77777777" w:rsidR="00324C0D" w:rsidRDefault="00324C0D">
      <w:r>
        <w:separator/>
      </w:r>
    </w:p>
  </w:footnote>
  <w:footnote w:type="continuationSeparator" w:id="0">
    <w:p w14:paraId="1733B9D5" w14:textId="77777777" w:rsidR="00324C0D" w:rsidRDefault="00324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040"/>
      <w:gridCol w:w="5040"/>
    </w:tblGrid>
    <w:tr w:rsidR="00EA402E" w14:paraId="49F72B31" w14:textId="77777777"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8429544" w14:textId="77777777" w:rsidR="00EA402E" w:rsidRDefault="00EA402E"/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D651584" w14:textId="77777777" w:rsidR="00EA402E" w:rsidRDefault="00EA402E">
          <w:pPr>
            <w:jc w:val="right"/>
          </w:pPr>
        </w:p>
      </w:tc>
    </w:tr>
  </w:tbl>
  <w:p w14:paraId="2A40C028" w14:textId="77777777" w:rsidR="00EA402E" w:rsidRDefault="00EA402E">
    <w:pPr>
      <w:pBdr>
        <w:bottom w:val="single" w:sz="6" w:space="1" w:color="36499B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837"/>
    <w:multiLevelType w:val="hybridMultilevel"/>
    <w:tmpl w:val="3214A37C"/>
    <w:lvl w:ilvl="0" w:tplc="8A987DE6">
      <w:start w:val="1"/>
      <w:numFmt w:val="bullet"/>
      <w:lvlText w:val="*"/>
      <w:lvlJc w:val="left"/>
      <w:pPr>
        <w:ind w:left="440" w:hanging="220"/>
      </w:pPr>
      <w:rPr>
        <w:rFonts w:ascii="Times New Roman" w:hAnsi="Times New Roman" w:cs="Times New Roman" w:hint="default"/>
        <w:b/>
        <w:bCs/>
        <w:color w:val="20408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1F0143"/>
    <w:multiLevelType w:val="hybridMultilevel"/>
    <w:tmpl w:val="1D28E22A"/>
    <w:lvl w:ilvl="0" w:tplc="0380AF06">
      <w:start w:val="1"/>
      <w:numFmt w:val="bullet"/>
      <w:lvlText w:val="◆"/>
      <w:lvlJc w:val="left"/>
      <w:pPr>
        <w:ind w:left="280" w:hanging="280"/>
      </w:pPr>
      <w:rPr>
        <w:color w:val="C9A84C"/>
        <w:sz w:val="18"/>
        <w:szCs w:val="18"/>
      </w:rPr>
    </w:lvl>
    <w:lvl w:ilvl="1" w:tplc="E41EE2FC">
      <w:numFmt w:val="decimal"/>
      <w:lvlText w:val=""/>
      <w:lvlJc w:val="left"/>
    </w:lvl>
    <w:lvl w:ilvl="2" w:tplc="9200AA1E">
      <w:numFmt w:val="decimal"/>
      <w:lvlText w:val=""/>
      <w:lvlJc w:val="left"/>
    </w:lvl>
    <w:lvl w:ilvl="3" w:tplc="D382E084">
      <w:numFmt w:val="decimal"/>
      <w:lvlText w:val=""/>
      <w:lvlJc w:val="left"/>
    </w:lvl>
    <w:lvl w:ilvl="4" w:tplc="DDAEDA88">
      <w:numFmt w:val="decimal"/>
      <w:lvlText w:val=""/>
      <w:lvlJc w:val="left"/>
    </w:lvl>
    <w:lvl w:ilvl="5" w:tplc="3CDE66C4">
      <w:numFmt w:val="decimal"/>
      <w:lvlText w:val=""/>
      <w:lvlJc w:val="left"/>
    </w:lvl>
    <w:lvl w:ilvl="6" w:tplc="E43449E8">
      <w:numFmt w:val="decimal"/>
      <w:lvlText w:val=""/>
      <w:lvlJc w:val="left"/>
    </w:lvl>
    <w:lvl w:ilvl="7" w:tplc="E0663834">
      <w:numFmt w:val="decimal"/>
      <w:lvlText w:val=""/>
      <w:lvlJc w:val="left"/>
    </w:lvl>
    <w:lvl w:ilvl="8" w:tplc="A1DACDDA">
      <w:numFmt w:val="decimal"/>
      <w:lvlText w:val=""/>
      <w:lvlJc w:val="left"/>
    </w:lvl>
  </w:abstractNum>
  <w:abstractNum w:abstractNumId="2" w15:restartNumberingAfterBreak="0">
    <w:nsid w:val="59B843A4"/>
    <w:multiLevelType w:val="multilevel"/>
    <w:tmpl w:val="A28C6E70"/>
    <w:styleLink w:val="CurrentList1"/>
    <w:lvl w:ilvl="0">
      <w:start w:val="1"/>
      <w:numFmt w:val="bullet"/>
      <w:lvlText w:val="•"/>
      <w:lvlJc w:val="left"/>
      <w:pPr>
        <w:ind w:left="440" w:hanging="220"/>
      </w:pPr>
      <w:rPr>
        <w:b/>
        <w:bCs/>
        <w:color w:val="20408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142C5C"/>
    <w:multiLevelType w:val="hybridMultilevel"/>
    <w:tmpl w:val="E2AC895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655D7726"/>
    <w:multiLevelType w:val="hybridMultilevel"/>
    <w:tmpl w:val="A28C6E70"/>
    <w:lvl w:ilvl="0" w:tplc="619E724C">
      <w:start w:val="1"/>
      <w:numFmt w:val="bullet"/>
      <w:lvlText w:val="•"/>
      <w:lvlJc w:val="left"/>
      <w:pPr>
        <w:ind w:left="440" w:hanging="220"/>
      </w:pPr>
      <w:rPr>
        <w:b/>
        <w:bCs/>
        <w:color w:val="204080"/>
      </w:rPr>
    </w:lvl>
    <w:lvl w:ilvl="1" w:tplc="6622A776">
      <w:numFmt w:val="decimal"/>
      <w:lvlText w:val=""/>
      <w:lvlJc w:val="left"/>
    </w:lvl>
    <w:lvl w:ilvl="2" w:tplc="ECE6EF3C">
      <w:numFmt w:val="decimal"/>
      <w:lvlText w:val=""/>
      <w:lvlJc w:val="left"/>
    </w:lvl>
    <w:lvl w:ilvl="3" w:tplc="550AE650">
      <w:numFmt w:val="decimal"/>
      <w:lvlText w:val=""/>
      <w:lvlJc w:val="left"/>
    </w:lvl>
    <w:lvl w:ilvl="4" w:tplc="1AC0AFC4">
      <w:numFmt w:val="decimal"/>
      <w:lvlText w:val=""/>
      <w:lvlJc w:val="left"/>
    </w:lvl>
    <w:lvl w:ilvl="5" w:tplc="764EF532">
      <w:numFmt w:val="decimal"/>
      <w:lvlText w:val=""/>
      <w:lvlJc w:val="left"/>
    </w:lvl>
    <w:lvl w:ilvl="6" w:tplc="3FA4C4B4">
      <w:numFmt w:val="decimal"/>
      <w:lvlText w:val=""/>
      <w:lvlJc w:val="left"/>
    </w:lvl>
    <w:lvl w:ilvl="7" w:tplc="DFA41088">
      <w:numFmt w:val="decimal"/>
      <w:lvlText w:val=""/>
      <w:lvlJc w:val="left"/>
    </w:lvl>
    <w:lvl w:ilvl="8" w:tplc="87B816A0">
      <w:numFmt w:val="decimal"/>
      <w:lvlText w:val=""/>
      <w:lvlJc w:val="left"/>
    </w:lvl>
  </w:abstractNum>
  <w:abstractNum w:abstractNumId="5" w15:restartNumberingAfterBreak="0">
    <w:nsid w:val="6E561C9D"/>
    <w:multiLevelType w:val="hybridMultilevel"/>
    <w:tmpl w:val="D78E197C"/>
    <w:lvl w:ilvl="0" w:tplc="00C281D0">
      <w:start w:val="1"/>
      <w:numFmt w:val="bullet"/>
      <w:lvlText w:val="●"/>
      <w:lvlJc w:val="left"/>
      <w:pPr>
        <w:ind w:left="720" w:hanging="360"/>
      </w:pPr>
    </w:lvl>
    <w:lvl w:ilvl="1" w:tplc="669E4D5A">
      <w:start w:val="1"/>
      <w:numFmt w:val="bullet"/>
      <w:lvlText w:val="○"/>
      <w:lvlJc w:val="left"/>
      <w:pPr>
        <w:ind w:left="1440" w:hanging="360"/>
      </w:pPr>
    </w:lvl>
    <w:lvl w:ilvl="2" w:tplc="012AE176">
      <w:start w:val="1"/>
      <w:numFmt w:val="bullet"/>
      <w:lvlText w:val="■"/>
      <w:lvlJc w:val="left"/>
      <w:pPr>
        <w:ind w:left="2160" w:hanging="360"/>
      </w:pPr>
    </w:lvl>
    <w:lvl w:ilvl="3" w:tplc="1C1EF5B4">
      <w:start w:val="1"/>
      <w:numFmt w:val="bullet"/>
      <w:lvlText w:val="●"/>
      <w:lvlJc w:val="left"/>
      <w:pPr>
        <w:ind w:left="2880" w:hanging="360"/>
      </w:pPr>
    </w:lvl>
    <w:lvl w:ilvl="4" w:tplc="7DA47E9A">
      <w:start w:val="1"/>
      <w:numFmt w:val="bullet"/>
      <w:lvlText w:val="○"/>
      <w:lvlJc w:val="left"/>
      <w:pPr>
        <w:ind w:left="3600" w:hanging="360"/>
      </w:pPr>
    </w:lvl>
    <w:lvl w:ilvl="5" w:tplc="75D4AA32">
      <w:start w:val="1"/>
      <w:numFmt w:val="bullet"/>
      <w:lvlText w:val="■"/>
      <w:lvlJc w:val="left"/>
      <w:pPr>
        <w:ind w:left="4320" w:hanging="360"/>
      </w:pPr>
    </w:lvl>
    <w:lvl w:ilvl="6" w:tplc="E44A918E">
      <w:start w:val="1"/>
      <w:numFmt w:val="bullet"/>
      <w:lvlText w:val="●"/>
      <w:lvlJc w:val="left"/>
      <w:pPr>
        <w:ind w:left="5040" w:hanging="360"/>
      </w:pPr>
    </w:lvl>
    <w:lvl w:ilvl="7" w:tplc="6542EBFC">
      <w:start w:val="1"/>
      <w:numFmt w:val="bullet"/>
      <w:lvlText w:val="●"/>
      <w:lvlJc w:val="left"/>
      <w:pPr>
        <w:ind w:left="5760" w:hanging="360"/>
      </w:pPr>
    </w:lvl>
    <w:lvl w:ilvl="8" w:tplc="D24AEC12">
      <w:start w:val="1"/>
      <w:numFmt w:val="bullet"/>
      <w:lvlText w:val="●"/>
      <w:lvlJc w:val="left"/>
      <w:pPr>
        <w:ind w:left="6480" w:hanging="360"/>
      </w:pPr>
    </w:lvl>
  </w:abstractNum>
  <w:num w:numId="1" w16cid:durableId="1233807098">
    <w:abstractNumId w:val="5"/>
    <w:lvlOverride w:ilvl="0">
      <w:startOverride w:val="1"/>
    </w:lvlOverride>
  </w:num>
  <w:num w:numId="2" w16cid:durableId="588924881">
    <w:abstractNumId w:val="1"/>
    <w:lvlOverride w:ilvl="0">
      <w:startOverride w:val="1"/>
    </w:lvlOverride>
  </w:num>
  <w:num w:numId="3" w16cid:durableId="1038240419">
    <w:abstractNumId w:val="4"/>
    <w:lvlOverride w:ilvl="0">
      <w:startOverride w:val="1"/>
    </w:lvlOverride>
  </w:num>
  <w:num w:numId="4" w16cid:durableId="687410292">
    <w:abstractNumId w:val="2"/>
  </w:num>
  <w:num w:numId="5" w16cid:durableId="1695769387">
    <w:abstractNumId w:val="4"/>
  </w:num>
  <w:num w:numId="6" w16cid:durableId="486823001">
    <w:abstractNumId w:val="0"/>
  </w:num>
  <w:num w:numId="7" w16cid:durableId="1819690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2E"/>
    <w:rsid w:val="000559FC"/>
    <w:rsid w:val="00100B6A"/>
    <w:rsid w:val="002B1341"/>
    <w:rsid w:val="00324C0D"/>
    <w:rsid w:val="0032516A"/>
    <w:rsid w:val="00372D70"/>
    <w:rsid w:val="003A27ED"/>
    <w:rsid w:val="003F46B6"/>
    <w:rsid w:val="00426311"/>
    <w:rsid w:val="004D7FAE"/>
    <w:rsid w:val="0055333B"/>
    <w:rsid w:val="00582A25"/>
    <w:rsid w:val="005922CC"/>
    <w:rsid w:val="006D387D"/>
    <w:rsid w:val="007363B6"/>
    <w:rsid w:val="007464C8"/>
    <w:rsid w:val="007A1F84"/>
    <w:rsid w:val="007A4999"/>
    <w:rsid w:val="007B0A62"/>
    <w:rsid w:val="0081492B"/>
    <w:rsid w:val="009E481E"/>
    <w:rsid w:val="00A87F33"/>
    <w:rsid w:val="00B724EB"/>
    <w:rsid w:val="00B83C6B"/>
    <w:rsid w:val="00BC055F"/>
    <w:rsid w:val="00BF59E1"/>
    <w:rsid w:val="00C6063A"/>
    <w:rsid w:val="00D06527"/>
    <w:rsid w:val="00DF7645"/>
    <w:rsid w:val="00E3329F"/>
    <w:rsid w:val="00E600A5"/>
    <w:rsid w:val="00E801EC"/>
    <w:rsid w:val="00EA402E"/>
    <w:rsid w:val="00FB736F"/>
    <w:rsid w:val="00FB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4BC6"/>
  <w15:docId w15:val="{418182E7-8BEA-E14F-BCCE-0E518E8E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555555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3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29F"/>
  </w:style>
  <w:style w:type="paragraph" w:styleId="Footer">
    <w:name w:val="footer"/>
    <w:basedOn w:val="Normal"/>
    <w:link w:val="FooterChar"/>
    <w:uiPriority w:val="99"/>
    <w:unhideWhenUsed/>
    <w:rsid w:val="00E33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29F"/>
  </w:style>
  <w:style w:type="character" w:styleId="UnresolvedMention">
    <w:name w:val="Unresolved Mention"/>
    <w:basedOn w:val="DefaultParagraphFont"/>
    <w:uiPriority w:val="99"/>
    <w:semiHidden/>
    <w:unhideWhenUsed/>
    <w:rsid w:val="00BC055F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42631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Brenda Wolslegel</cp:lastModifiedBy>
  <cp:revision>2</cp:revision>
  <dcterms:created xsi:type="dcterms:W3CDTF">2026-04-09T15:05:00Z</dcterms:created>
  <dcterms:modified xsi:type="dcterms:W3CDTF">2026-04-09T15:05:00Z</dcterms:modified>
</cp:coreProperties>
</file>